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A3A5C"/>
          <w:sz w:val="40"/>
          <w:szCs w:val="40"/>
        </w:rPr>
        <w:t xml:space="preserve">OBCHODNÍ PODMÍNKY</w:t>
      </w:r>
    </w:p>
    <w:p>
      <w:pPr>
        <w:spacing w:after="60"/>
        <w:jc w:val="center"/>
      </w:pPr>
      <w:r>
        <w:rPr>
          <w:rFonts w:ascii="Arial" w:cs="Arial" w:eastAsia="Arial" w:hAnsi="Arial"/>
          <w:color w:val="444444"/>
          <w:sz w:val="26"/>
          <w:szCs w:val="26"/>
        </w:rPr>
        <w:t xml:space="preserve">internetového obchodu dardio.cz</w:t>
      </w:r>
    </w:p>
    <w:p>
      <w:pPr>
        <w:spacing w:after="60"/>
        <w:jc w:val="center"/>
      </w:pPr>
      <w:r>
        <w:rPr>
          <w:rFonts w:ascii="Arial" w:cs="Arial" w:eastAsia="Arial" w:hAnsi="Arial"/>
          <w:b/>
          <w:bCs/>
          <w:color w:val="2563A8"/>
          <w:sz w:val="23"/>
          <w:szCs w:val="23"/>
        </w:rPr>
        <w:t xml:space="preserve">Darde Servis s.r.o.</w:t>
      </w:r>
    </w:p>
    <w:p>
      <w:pPr>
        <w:spacing w:after="320"/>
        <w:jc w:val="center"/>
      </w:pPr>
      <w:r>
        <w:rPr>
          <w:rFonts w:ascii="Arial" w:cs="Arial" w:eastAsia="Arial" w:hAnsi="Arial"/>
          <w:i/>
          <w:iCs/>
          <w:color w:val="888888"/>
          <w:sz w:val="19"/>
          <w:szCs w:val="19"/>
        </w:rPr>
        <w:t xml:space="preserve">Platné od: 1. 1. 2025  |  Verze: 2.0</w:t>
      </w:r>
    </w:p>
    <w:p>
      <w:pPr>
        <w:pStyle w:val="Heading1"/>
      </w:pPr>
      <w:r>
        <w:t xml:space="preserve">1. Totožnost prodávajícího</w:t>
      </w:r>
    </w:p>
    <w:p>
      <w:pPr>
        <w:spacing w:after="120"/>
      </w:pPr>
      <w:r>
        <w:rPr>
          <w:rFonts w:ascii="Arial" w:cs="Arial" w:eastAsia="Arial" w:hAnsi="Arial"/>
          <w:b/>
          <w:bCs/>
          <w:sz w:val="22"/>
          <w:szCs w:val="22"/>
        </w:rPr>
        <w:t xml:space="preserve">Obchodní firma: </w:t>
      </w:r>
      <w:r>
        <w:rPr>
          <w:rFonts w:ascii="Arial" w:cs="Arial" w:eastAsia="Arial" w:hAnsi="Arial"/>
          <w:sz w:val="22"/>
          <w:szCs w:val="22"/>
        </w:rPr>
        <w:t xml:space="preserve">Darde Servis s.r.o.</w:t>
      </w:r>
    </w:p>
    <w:p>
      <w:pPr>
        <w:spacing w:after="120"/>
      </w:pPr>
      <w:r>
        <w:rPr>
          <w:rFonts w:ascii="Arial" w:cs="Arial" w:eastAsia="Arial" w:hAnsi="Arial"/>
          <w:b/>
          <w:bCs/>
          <w:sz w:val="22"/>
          <w:szCs w:val="22"/>
        </w:rPr>
        <w:t xml:space="preserve">Sídlo: </w:t>
      </w:r>
      <w:r>
        <w:rPr>
          <w:rFonts w:ascii="Arial" w:cs="Arial" w:eastAsia="Arial" w:hAnsi="Arial"/>
          <w:sz w:val="22"/>
          <w:szCs w:val="22"/>
        </w:rPr>
        <w:t xml:space="preserve">Pořešice 47, 264 01 Vysoký Chlumec</w:t>
      </w:r>
    </w:p>
    <w:p>
      <w:pPr>
        <w:spacing w:after="120"/>
      </w:pPr>
      <w:r>
        <w:rPr>
          <w:rFonts w:ascii="Arial" w:cs="Arial" w:eastAsia="Arial" w:hAnsi="Arial"/>
          <w:b/>
          <w:bCs/>
          <w:sz w:val="22"/>
          <w:szCs w:val="22"/>
        </w:rPr>
        <w:t xml:space="preserve">IČO: </w:t>
      </w:r>
      <w:r>
        <w:rPr>
          <w:rFonts w:ascii="Arial" w:cs="Arial" w:eastAsia="Arial" w:hAnsi="Arial"/>
          <w:sz w:val="22"/>
          <w:szCs w:val="22"/>
        </w:rPr>
        <w:t xml:space="preserve">05046009</w:t>
      </w:r>
    </w:p>
    <w:p>
      <w:pPr>
        <w:spacing w:after="120"/>
      </w:pPr>
      <w:r>
        <w:rPr>
          <w:rFonts w:ascii="Arial" w:cs="Arial" w:eastAsia="Arial" w:hAnsi="Arial"/>
          <w:b/>
          <w:bCs/>
          <w:sz w:val="22"/>
          <w:szCs w:val="22"/>
        </w:rPr>
        <w:t xml:space="preserve">DIČ: </w:t>
      </w:r>
      <w:r>
        <w:rPr>
          <w:rFonts w:ascii="Arial" w:cs="Arial" w:eastAsia="Arial" w:hAnsi="Arial"/>
          <w:sz w:val="22"/>
          <w:szCs w:val="22"/>
        </w:rPr>
        <w:t xml:space="preserve">CZ05046009</w:t>
      </w:r>
    </w:p>
    <w:p>
      <w:pPr>
        <w:spacing w:after="120"/>
      </w:pPr>
      <w:r>
        <w:rPr>
          <w:rFonts w:ascii="Arial" w:cs="Arial" w:eastAsia="Arial" w:hAnsi="Arial"/>
          <w:b/>
          <w:bCs/>
          <w:sz w:val="22"/>
          <w:szCs w:val="22"/>
        </w:rPr>
        <w:t xml:space="preserve">Zápis v OR: </w:t>
      </w:r>
      <w:r>
        <w:rPr>
          <w:rFonts w:ascii="Arial" w:cs="Arial" w:eastAsia="Arial" w:hAnsi="Arial"/>
          <w:sz w:val="22"/>
          <w:szCs w:val="22"/>
        </w:rPr>
        <w:t xml:space="preserve">Krajský soud v Praze, oddíl C, vložka 263028</w:t>
      </w:r>
    </w:p>
    <w:p>
      <w:pPr>
        <w:spacing w:after="120"/>
      </w:pPr>
      <w:r>
        <w:rPr>
          <w:rFonts w:ascii="Arial" w:cs="Arial" w:eastAsia="Arial" w:hAnsi="Arial"/>
          <w:b/>
          <w:bCs/>
          <w:sz w:val="22"/>
          <w:szCs w:val="22"/>
        </w:rPr>
        <w:t xml:space="preserve">E-mail: </w:t>
      </w:r>
      <w:r>
        <w:rPr>
          <w:rFonts w:ascii="Arial" w:cs="Arial" w:eastAsia="Arial" w:hAnsi="Arial"/>
          <w:sz w:val="22"/>
          <w:szCs w:val="22"/>
        </w:rPr>
        <w:t xml:space="preserve">info@dardio.cz</w:t>
      </w:r>
    </w:p>
    <w:p>
      <w:pPr>
        <w:spacing w:after="120"/>
      </w:pPr>
      <w:r>
        <w:rPr>
          <w:rFonts w:ascii="Arial" w:cs="Arial" w:eastAsia="Arial" w:hAnsi="Arial"/>
          <w:b/>
          <w:bCs/>
          <w:sz w:val="22"/>
          <w:szCs w:val="22"/>
        </w:rPr>
        <w:t xml:space="preserve">Telefon: </w:t>
      </w:r>
      <w:r>
        <w:rPr>
          <w:rFonts w:ascii="Arial" w:cs="Arial" w:eastAsia="Arial" w:hAnsi="Arial"/>
          <w:sz w:val="22"/>
          <w:szCs w:val="22"/>
        </w:rPr>
        <w:t xml:space="preserve">+420 602 646 998</w:t>
      </w:r>
    </w:p>
    <w:p>
      <w:pPr>
        <w:spacing w:after="120"/>
      </w:pPr>
      <w:r>
        <w:rPr>
          <w:rFonts w:ascii="Arial" w:cs="Arial" w:eastAsia="Arial" w:hAnsi="Arial"/>
          <w:b/>
          <w:bCs/>
          <w:sz w:val="22"/>
          <w:szCs w:val="22"/>
        </w:rPr>
        <w:t xml:space="preserve">Webové stránky: </w:t>
      </w:r>
      <w:r>
        <w:rPr>
          <w:rFonts w:ascii="Arial" w:cs="Arial" w:eastAsia="Arial" w:hAnsi="Arial"/>
          <w:sz w:val="22"/>
          <w:szCs w:val="22"/>
        </w:rPr>
        <w:t xml:space="preserve">www.dardio.cz</w:t>
      </w:r>
    </w:p>
    <w:p>
      <w:pPr>
        <w:spacing w:after="120"/>
      </w:pPr>
      <w:r>
        <w:rPr>
          <w:rFonts w:ascii="Arial" w:cs="Arial" w:eastAsia="Arial" w:hAnsi="Arial"/>
          <w:b/>
          <w:bCs/>
          <w:sz w:val="22"/>
          <w:szCs w:val="22"/>
        </w:rPr>
        <w:t xml:space="preserve">Dozorový orgán: </w:t>
      </w:r>
      <w:r>
        <w:rPr>
          <w:rFonts w:ascii="Arial" w:cs="Arial" w:eastAsia="Arial" w:hAnsi="Arial"/>
          <w:sz w:val="22"/>
          <w:szCs w:val="22"/>
        </w:rPr>
        <w:t xml:space="preserve">Česká obchodní inspekce (ČOI), Štěpánská 567/15, 120 00 Praha 2, www.coi.cz</w:t>
      </w:r>
    </w:p>
    <w:p>
      <w:pPr>
        <w:spacing w:after="60"/>
      </w:pPr>
      <w:r>
        <w:t xml:space="preserve"/>
      </w:r>
    </w:p>
    <w:p>
      <w:pPr>
        <w:pStyle w:val="Heading1"/>
      </w:pPr>
      <w:r>
        <w:t xml:space="preserve">2. Vymezení pojmů</w:t>
      </w:r>
    </w:p>
    <w:p>
      <w:pPr>
        <w:spacing w:after="140"/>
        <w:jc w:val="left"/>
      </w:pPr>
      <w:r>
        <w:rPr>
          <w:rFonts w:ascii="Arial" w:cs="Arial" w:eastAsia="Arial" w:hAnsi="Arial"/>
          <w:sz w:val="22"/>
          <w:szCs w:val="22"/>
        </w:rPr>
        <w:t xml:space="preserve">Pro účely těchto obchodních podmínek se rozumí:</w:t>
      </w:r>
    </w:p>
    <w:p>
      <w:pPr>
        <w:pStyle w:val="ListParagraph"/>
        <w:numPr>
          <w:ilvl w:val="0"/>
          <w:numId w:val="2"/>
        </w:numPr>
      </w:pPr>
      <w:r>
        <w:rPr>
          <w:rFonts w:ascii="Arial" w:cs="Arial" w:eastAsia="Arial" w:hAnsi="Arial"/>
          <w:sz w:val="22"/>
          <w:szCs w:val="22"/>
        </w:rPr>
        <w:t xml:space="preserve">Prodávající – společnost Darde Servis s.r.o., provozující internetový obchod na adrese www.dardio.cz.</w:t>
      </w:r>
    </w:p>
    <w:p>
      <w:pPr>
        <w:pStyle w:val="ListParagraph"/>
        <w:numPr>
          <w:ilvl w:val="0"/>
          <w:numId w:val="2"/>
        </w:numPr>
      </w:pPr>
      <w:r>
        <w:rPr>
          <w:rFonts w:ascii="Arial" w:cs="Arial" w:eastAsia="Arial" w:hAnsi="Arial"/>
          <w:sz w:val="22"/>
          <w:szCs w:val="22"/>
        </w:rPr>
        <w:t xml:space="preserve">Kupující – fyzická nebo právnická osoba, která uzavírá kupní smlouvu s prodávajícím prostřednictvím internetového obchodu.</w:t>
      </w:r>
    </w:p>
    <w:p>
      <w:pPr>
        <w:pStyle w:val="ListParagraph"/>
        <w:numPr>
          <w:ilvl w:val="0"/>
          <w:numId w:val="2"/>
        </w:numPr>
      </w:pPr>
      <w:r>
        <w:rPr>
          <w:rFonts w:ascii="Arial" w:cs="Arial" w:eastAsia="Arial" w:hAnsi="Arial"/>
          <w:sz w:val="22"/>
          <w:szCs w:val="22"/>
        </w:rPr>
        <w:t xml:space="preserve">Spotřebitel – každý člověk, který uzavírá smlouvu s prodávajícím mimo rámec své podnikatelské činnosti nebo mimo rámec samostatného výkonu svého povolání.</w:t>
      </w:r>
    </w:p>
    <w:p>
      <w:pPr>
        <w:pStyle w:val="ListParagraph"/>
        <w:numPr>
          <w:ilvl w:val="0"/>
          <w:numId w:val="2"/>
        </w:numPr>
      </w:pPr>
      <w:r>
        <w:rPr>
          <w:rFonts w:ascii="Arial" w:cs="Arial" w:eastAsia="Arial" w:hAnsi="Arial"/>
          <w:sz w:val="22"/>
          <w:szCs w:val="22"/>
        </w:rPr>
        <w:t xml:space="preserve">Podnikatel – kupující, který uzavírá smlouvu v rámci své podnikatelské činnosti. Na podnikatele se nevztahují ta ustanovení těchto podmínek, která jsou určena výhradně spotřebitelům.</w:t>
      </w:r>
    </w:p>
    <w:p>
      <w:pPr>
        <w:pStyle w:val="ListParagraph"/>
        <w:numPr>
          <w:ilvl w:val="0"/>
          <w:numId w:val="2"/>
        </w:numPr>
      </w:pPr>
      <w:r>
        <w:rPr>
          <w:rFonts w:ascii="Arial" w:cs="Arial" w:eastAsia="Arial" w:hAnsi="Arial"/>
          <w:sz w:val="22"/>
          <w:szCs w:val="22"/>
        </w:rPr>
        <w:t xml:space="preserve">Zbožím – movité věci nabízené k prodeji v internetovém obchodě www.dardio.cz.</w:t>
      </w:r>
    </w:p>
    <w:p>
      <w:pPr>
        <w:spacing w:after="60"/>
      </w:pPr>
      <w:r>
        <w:t xml:space="preserve"/>
      </w:r>
    </w:p>
    <w:p>
      <w:pPr>
        <w:pStyle w:val="Heading1"/>
      </w:pPr>
      <w:r>
        <w:t xml:space="preserve">3. Uzavření kupní smlouvy</w:t>
      </w:r>
    </w:p>
    <w:p>
      <w:pPr>
        <w:spacing w:after="140"/>
        <w:jc w:val="left"/>
      </w:pPr>
      <w:r>
        <w:rPr>
          <w:rFonts w:ascii="Arial" w:cs="Arial" w:eastAsia="Arial" w:hAnsi="Arial"/>
          <w:sz w:val="22"/>
          <w:szCs w:val="22"/>
        </w:rPr>
        <w:t xml:space="preserve">Webové rozhraní obchodu obsahuje seznam zboží nabízeného prodávajícím k prodeji, včetně uvedení cen jednotlivého zboží. Ceny jsou uvedeny včetně DPH a všech souvisejících poplatků, avšak bez nákladů na dopravu.</w:t>
      </w:r>
    </w:p>
    <w:p>
      <w:pPr>
        <w:spacing w:after="140"/>
        <w:jc w:val="left"/>
      </w:pPr>
      <w:r>
        <w:rPr>
          <w:rFonts w:ascii="Arial" w:cs="Arial" w:eastAsia="Arial" w:hAnsi="Arial"/>
          <w:sz w:val="22"/>
          <w:szCs w:val="22"/>
        </w:rPr>
        <w:t xml:space="preserve">Pro objednání zboží vyplní kupující objednávkový formulář ve webovém rozhraní. Objednávkový formulář obsahuje zejména:</w:t>
      </w:r>
    </w:p>
    <w:p>
      <w:pPr>
        <w:pStyle w:val="ListParagraph"/>
        <w:numPr>
          <w:ilvl w:val="0"/>
          <w:numId w:val="2"/>
        </w:numPr>
      </w:pPr>
      <w:r>
        <w:rPr>
          <w:rFonts w:ascii="Arial" w:cs="Arial" w:eastAsia="Arial" w:hAnsi="Arial"/>
          <w:sz w:val="22"/>
          <w:szCs w:val="22"/>
        </w:rPr>
        <w:t xml:space="preserve">druh a množství objednávaného zboží,</w:t>
      </w:r>
    </w:p>
    <w:p>
      <w:pPr>
        <w:pStyle w:val="ListParagraph"/>
        <w:numPr>
          <w:ilvl w:val="0"/>
          <w:numId w:val="2"/>
        </w:numPr>
      </w:pPr>
      <w:r>
        <w:rPr>
          <w:rFonts w:ascii="Arial" w:cs="Arial" w:eastAsia="Arial" w:hAnsi="Arial"/>
          <w:sz w:val="22"/>
          <w:szCs w:val="22"/>
        </w:rPr>
        <w:t xml:space="preserve">způsob úhrady kupní ceny,</w:t>
      </w:r>
    </w:p>
    <w:p>
      <w:pPr>
        <w:pStyle w:val="ListParagraph"/>
        <w:numPr>
          <w:ilvl w:val="0"/>
          <w:numId w:val="2"/>
        </w:numPr>
      </w:pPr>
      <w:r>
        <w:rPr>
          <w:rFonts w:ascii="Arial" w:cs="Arial" w:eastAsia="Arial" w:hAnsi="Arial"/>
          <w:sz w:val="22"/>
          <w:szCs w:val="22"/>
        </w:rPr>
        <w:t xml:space="preserve">způsob doručení a adresu doručení,</w:t>
      </w:r>
    </w:p>
    <w:p>
      <w:pPr>
        <w:pStyle w:val="ListParagraph"/>
        <w:numPr>
          <w:ilvl w:val="0"/>
          <w:numId w:val="2"/>
        </w:numPr>
      </w:pPr>
      <w:r>
        <w:rPr>
          <w:rFonts w:ascii="Arial" w:cs="Arial" w:eastAsia="Arial" w:hAnsi="Arial"/>
          <w:sz w:val="22"/>
          <w:szCs w:val="22"/>
        </w:rPr>
        <w:t xml:space="preserve">celkovou cenu zboží včetně DPH a nákladů na dopravu.</w:t>
      </w:r>
    </w:p>
    <w:p>
      <w:pPr>
        <w:spacing w:after="60"/>
      </w:pPr>
      <w:r>
        <w:t xml:space="preserve"/>
      </w:r>
    </w:p>
    <w:p>
      <w:pPr>
        <w:spacing w:after="140"/>
        <w:jc w:val="left"/>
      </w:pPr>
      <w:r>
        <w:rPr>
          <w:rFonts w:ascii="Arial" w:cs="Arial" w:eastAsia="Arial" w:hAnsi="Arial"/>
          <w:sz w:val="22"/>
          <w:szCs w:val="22"/>
        </w:rPr>
        <w:t xml:space="preserve">Před odesláním objednávky má kupující možnost zkontrolovat a měnit vložené údaje. Kupující odešle objednávku kliknutím na tlačítko označené textem "Objednat s povinností platby" nebo ekvivalentní formulací jednoznačně vyjadřující, že objednávka zavazuje k platbě.</w:t>
      </w:r>
    </w:p>
    <w:p>
      <w:pPr>
        <w:spacing w:after="140"/>
        <w:jc w:val="left"/>
      </w:pPr>
      <w:r>
        <w:rPr>
          <w:rFonts w:ascii="Arial" w:cs="Arial" w:eastAsia="Arial" w:hAnsi="Arial"/>
          <w:sz w:val="22"/>
          <w:szCs w:val="22"/>
        </w:rPr>
        <w:t xml:space="preserve">Prodávající neprodleně po obdržení objednávky potvrdí její přijetí elektronickou poštou na e-mailovou adresu kupujícího. Kupní smlouva je uzavřena doručením tohoto potvrzení.</w:t>
      </w:r>
    </w:p>
    <w:p>
      <w:pPr>
        <w:spacing w:after="140"/>
        <w:jc w:val="left"/>
      </w:pPr>
      <w:r>
        <w:rPr>
          <w:rFonts w:ascii="Arial" w:cs="Arial" w:eastAsia="Arial" w:hAnsi="Arial"/>
          <w:sz w:val="22"/>
          <w:szCs w:val="22"/>
        </w:rPr>
        <w:t xml:space="preserve">Prodávající je oprávněn v závislosti na charakteru objednávky (množství zboží, výše kupní ceny, předpokládané náklady na dopravu) požádat kupujícího o dodatečné potvrzení objednávky.</w:t>
      </w:r>
    </w:p>
    <w:p>
      <w:pPr>
        <w:spacing w:after="140"/>
        <w:jc w:val="left"/>
      </w:pPr>
      <w:r>
        <w:rPr>
          <w:rFonts w:ascii="Arial" w:cs="Arial" w:eastAsia="Arial" w:hAnsi="Arial"/>
          <w:sz w:val="22"/>
          <w:szCs w:val="22"/>
        </w:rPr>
        <w:t xml:space="preserve">Prodávající si vyhrazuje právo odmítnout objednávku, jestliže je zboží vyprodáno nebo pokud vzniknou oboustranně neřešitelné překážky plnění kupní smlouvy. O odmítnutí objednávky bude kupující neprodleně informován.</w:t>
      </w:r>
    </w:p>
    <w:p>
      <w:pPr>
        <w:spacing w:after="60"/>
      </w:pPr>
      <w:r>
        <w:t xml:space="preserve"/>
      </w:r>
    </w:p>
    <w:p>
      <w:pPr>
        <w:pStyle w:val="Heading1"/>
      </w:pPr>
      <w:r>
        <w:t xml:space="preserve">4. Cena zboží a platební podmínky</w:t>
      </w:r>
    </w:p>
    <w:p>
      <w:pPr>
        <w:spacing w:after="140"/>
        <w:jc w:val="left"/>
      </w:pPr>
      <w:r>
        <w:rPr>
          <w:rFonts w:ascii="Arial" w:cs="Arial" w:eastAsia="Arial" w:hAnsi="Arial"/>
          <w:sz w:val="22"/>
          <w:szCs w:val="22"/>
        </w:rPr>
        <w:t xml:space="preserve">Cenu zboží a náklady spojené s dodáním zboží může kupující uhradit prodávajícímu následujícími způsoby:</w:t>
      </w:r>
    </w:p>
    <w:p>
      <w:pPr>
        <w:pStyle w:val="ListParagraph"/>
        <w:numPr>
          <w:ilvl w:val="0"/>
          <w:numId w:val="2"/>
        </w:numPr>
      </w:pPr>
      <w:r>
        <w:rPr>
          <w:rFonts w:ascii="Arial" w:cs="Arial" w:eastAsia="Arial" w:hAnsi="Arial"/>
          <w:sz w:val="22"/>
          <w:szCs w:val="22"/>
        </w:rPr>
        <w:t xml:space="preserve">Bezhotovostním převodem na bankovní účet prodávajícího – pokyny budou zaslány v potvrzení objednávky.</w:t>
      </w:r>
    </w:p>
    <w:p>
      <w:pPr>
        <w:pStyle w:val="ListParagraph"/>
        <w:numPr>
          <w:ilvl w:val="0"/>
          <w:numId w:val="2"/>
        </w:numPr>
      </w:pPr>
      <w:r>
        <w:rPr>
          <w:rFonts w:ascii="Arial" w:cs="Arial" w:eastAsia="Arial" w:hAnsi="Arial"/>
          <w:sz w:val="22"/>
          <w:szCs w:val="22"/>
        </w:rPr>
        <w:t xml:space="preserve">Bezhotovostně platební kartou prostřednictvím zabezpečené platební brány.</w:t>
      </w:r>
    </w:p>
    <w:p>
      <w:pPr>
        <w:pStyle w:val="ListParagraph"/>
        <w:numPr>
          <w:ilvl w:val="0"/>
          <w:numId w:val="2"/>
        </w:numPr>
      </w:pPr>
      <w:r>
        <w:rPr>
          <w:rFonts w:ascii="Arial" w:cs="Arial" w:eastAsia="Arial" w:hAnsi="Arial"/>
          <w:sz w:val="22"/>
          <w:szCs w:val="22"/>
        </w:rPr>
        <w:t xml:space="preserve">Hotově nebo platební kartou při osobním odběru na provozovně prodávajícího.</w:t>
      </w:r>
    </w:p>
    <w:p>
      <w:pPr>
        <w:spacing w:after="60"/>
      </w:pPr>
      <w:r>
        <w:t xml:space="preserve"/>
      </w:r>
    </w:p>
    <w:p>
      <w:pPr>
        <w:spacing w:after="140"/>
        <w:jc w:val="left"/>
      </w:pPr>
      <w:r>
        <w:rPr>
          <w:rFonts w:ascii="Arial" w:cs="Arial" w:eastAsia="Arial" w:hAnsi="Arial"/>
          <w:sz w:val="22"/>
          <w:szCs w:val="22"/>
        </w:rPr>
        <w:t xml:space="preserve">Při bezhotovostní platbě převodem je kupující povinen uvést variabilní symbol platby. Kupní cena je považována za uhrazenou okamžikem připsání příslušné částky na bankovní účet prodávajícího.</w:t>
      </w:r>
    </w:p>
    <w:p>
      <w:pPr>
        <w:spacing w:after="140"/>
        <w:jc w:val="left"/>
      </w:pPr>
      <w:r>
        <w:rPr>
          <w:rFonts w:ascii="Arial" w:cs="Arial" w:eastAsia="Arial" w:hAnsi="Arial"/>
          <w:sz w:val="22"/>
          <w:szCs w:val="22"/>
        </w:rPr>
        <w:t xml:space="preserve">Prodávající nepožaduje zálohu ani jinou obdobnou platbu, není-li výslovně dohodnuto jinak.</w:t>
      </w:r>
    </w:p>
    <w:p>
      <w:pPr>
        <w:spacing w:after="140"/>
        <w:jc w:val="left"/>
      </w:pPr>
      <w:r>
        <w:rPr>
          <w:rFonts w:ascii="Arial" w:cs="Arial" w:eastAsia="Arial" w:hAnsi="Arial"/>
          <w:sz w:val="22"/>
          <w:szCs w:val="22"/>
        </w:rPr>
        <w:t xml:space="preserve">V případě, kdy kupující nezaplatí kupní cenu do 5 pracovních dnů od uzavření kupní smlouvy, je prodávající oprávněn od kupní smlouvy odstoupit.</w:t>
      </w:r>
    </w:p>
    <w:p>
      <w:pPr>
        <w:spacing w:after="140"/>
        <w:jc w:val="left"/>
      </w:pPr>
      <w:r>
        <w:rPr>
          <w:rFonts w:ascii="Arial" w:cs="Arial" w:eastAsia="Arial" w:hAnsi="Arial"/>
          <w:sz w:val="22"/>
          <w:szCs w:val="22"/>
        </w:rPr>
        <w:t xml:space="preserve">Prodávající je plátcem DPH. Daňový doklad – fakturu – vystaví prodávající kupujícímu po uhrazení ceny zboží a zašle jej v elektronické podobě na e-mailovou adresu kupujícího.</w:t>
      </w:r>
    </w:p>
    <w:p>
      <w:pPr>
        <w:spacing w:after="60"/>
      </w:pPr>
      <w:r>
        <w:t xml:space="preserve"/>
      </w:r>
    </w:p>
    <w:p>
      <w:pPr>
        <w:spacing w:after="140"/>
        <w:jc w:val="left"/>
      </w:pPr>
      <w:r>
        <w:rPr>
          <w:rFonts w:ascii="Arial" w:cs="Arial" w:eastAsia="Arial" w:hAnsi="Arial"/>
          <w:sz w:val="22"/>
          <w:szCs w:val="22"/>
        </w:rPr>
        <w:t xml:space="preserve">Pravidla pro uvádění slev:</w:t>
      </w:r>
    </w:p>
    <w:p>
      <w:pPr>
        <w:pStyle w:val="ListParagraph"/>
        <w:numPr>
          <w:ilvl w:val="0"/>
          <w:numId w:val="2"/>
        </w:numPr>
      </w:pPr>
      <w:r>
        <w:rPr>
          <w:rFonts w:ascii="Arial" w:cs="Arial" w:eastAsia="Arial" w:hAnsi="Arial"/>
          <w:sz w:val="22"/>
          <w:szCs w:val="22"/>
        </w:rPr>
        <w:t xml:space="preserve">Prodávající je povinen při uvedení slevy vycházet z nejnižší ceny zboží za posledních 30 dní před zahájením akce.</w:t>
      </w:r>
    </w:p>
    <w:p>
      <w:pPr>
        <w:pStyle w:val="ListParagraph"/>
        <w:numPr>
          <w:ilvl w:val="0"/>
          <w:numId w:val="2"/>
        </w:numPr>
      </w:pPr>
      <w:r>
        <w:rPr>
          <w:rFonts w:ascii="Arial" w:cs="Arial" w:eastAsia="Arial" w:hAnsi="Arial"/>
          <w:sz w:val="22"/>
          <w:szCs w:val="22"/>
        </w:rPr>
        <w:t xml:space="preserve">Prodávající vede evidenci cen v souladu se zákonem o cenách.</w:t>
      </w:r>
    </w:p>
    <w:p>
      <w:pPr>
        <w:pStyle w:val="Heading1"/>
      </w:pPr>
      <w:r>
        <w:t xml:space="preserve">5. Dodání zboží</w:t>
      </w:r>
    </w:p>
    <w:p>
      <w:pPr>
        <w:spacing w:after="140"/>
        <w:jc w:val="left"/>
      </w:pPr>
      <w:r>
        <w:rPr>
          <w:rFonts w:ascii="Arial" w:cs="Arial" w:eastAsia="Arial" w:hAnsi="Arial"/>
          <w:sz w:val="22"/>
          <w:szCs w:val="22"/>
        </w:rPr>
        <w:t xml:space="preserve">Prodávající doručuje zboží prostřednictvím smluvních přepravců. Aktuální přehled způsobů doručení a jejich cen je uveden na webových stránkách dardio.cz.</w:t>
      </w:r>
    </w:p>
    <w:p>
      <w:pPr>
        <w:spacing w:after="140"/>
        <w:jc w:val="left"/>
      </w:pPr>
      <w:r>
        <w:rPr>
          <w:rFonts w:ascii="Arial" w:cs="Arial" w:eastAsia="Arial" w:hAnsi="Arial"/>
          <w:sz w:val="22"/>
          <w:szCs w:val="22"/>
        </w:rPr>
        <w:t xml:space="preserve">Zboží je doručováno v rámci České republiky, příp. </w:t>
      </w:r>
    </w:p>
    <w:p>
      <w:pPr>
        <w:spacing w:after="140"/>
        <w:jc w:val="left"/>
      </w:pPr>
      <w:r>
        <w:rPr>
          <w:rFonts w:ascii="Arial" w:cs="Arial" w:eastAsia="Arial" w:hAnsi="Arial"/>
          <w:sz w:val="22"/>
          <w:szCs w:val="22"/>
        </w:rPr>
        <w:t xml:space="preserve">Orientační lhůta pro expedici zboží je 2–5 pracovních dnů od přijetí úhrady kupní ceny. Přesná lhůta dodání závisí na zvoleném způsobu dopravy a dostupnosti zboží.</w:t>
      </w:r>
    </w:p>
    <w:p>
      <w:pPr>
        <w:spacing w:after="140"/>
        <w:jc w:val="left"/>
      </w:pPr>
      <w:r>
        <w:rPr>
          <w:rFonts w:ascii="Arial" w:cs="Arial" w:eastAsia="Arial" w:hAnsi="Arial"/>
          <w:sz w:val="22"/>
          <w:szCs w:val="22"/>
        </w:rPr>
        <w:t xml:space="preserve">Kupující je povinen při převzetí zboží zkontrolovat neporušenost obalu a počet balíků. V případě zjištěných závad sepíše kupující s dopravcem zápis o poškození zásilky. Kupující není povinen zásilku s poškozeným obalem svědčícím o neoprávněném vniknutí od dopravce převzít.</w:t>
      </w:r>
    </w:p>
    <w:p>
      <w:pPr>
        <w:spacing w:after="140"/>
        <w:jc w:val="left"/>
      </w:pPr>
      <w:r>
        <w:rPr>
          <w:rFonts w:ascii="Arial" w:cs="Arial" w:eastAsia="Arial" w:hAnsi="Arial"/>
          <w:sz w:val="22"/>
          <w:szCs w:val="22"/>
        </w:rPr>
        <w:t xml:space="preserve">Nebezpečí škody na zboží přechází na kupujícího okamžikem převzetí zboží od dopravce. Je-li kupující v prodlení s převzetím zboží, přechází na něj nebezpečí škody dnem, kdy mu prodávající umožnil se zbožím nakládat.</w:t>
      </w:r>
    </w:p>
    <w:p>
      <w:pPr>
        <w:spacing w:after="60"/>
      </w:pPr>
      <w:r>
        <w:t xml:space="preserve"/>
      </w:r>
    </w:p>
    <w:p>
      <w:pPr>
        <w:pStyle w:val="Heading1"/>
      </w:pPr>
      <w:r>
        <w:t xml:space="preserve">6. Právo na odstoupení od smlouvy (spotřebitel)</w:t>
      </w:r>
    </w:p>
    <w:p>
      <w:pPr>
        <w:spacing w:after="140"/>
        <w:jc w:val="left"/>
      </w:pPr>
      <w:r>
        <w:rPr>
          <w:rFonts w:ascii="Arial" w:cs="Arial" w:eastAsia="Arial" w:hAnsi="Arial"/>
          <w:sz w:val="22"/>
          <w:szCs w:val="22"/>
        </w:rPr>
        <w:t xml:space="preserve">Kupující – spotřebitel má právo odstoupit od kupní smlouvy bez udání důvodu ve lhůtě 14 dnů. Lhůta běží ode dne:</w:t>
      </w:r>
    </w:p>
    <w:p>
      <w:pPr>
        <w:pStyle w:val="ListParagraph"/>
        <w:numPr>
          <w:ilvl w:val="0"/>
          <w:numId w:val="2"/>
        </w:numPr>
      </w:pPr>
      <w:r>
        <w:rPr>
          <w:rFonts w:ascii="Arial" w:cs="Arial" w:eastAsia="Arial" w:hAnsi="Arial"/>
          <w:sz w:val="22"/>
          <w:szCs w:val="22"/>
        </w:rPr>
        <w:t xml:space="preserve">převzetí zboží kupujícím,</w:t>
      </w:r>
    </w:p>
    <w:p>
      <w:pPr>
        <w:pStyle w:val="ListParagraph"/>
        <w:numPr>
          <w:ilvl w:val="0"/>
          <w:numId w:val="2"/>
        </w:numPr>
      </w:pPr>
      <w:r>
        <w:rPr>
          <w:rFonts w:ascii="Arial" w:cs="Arial" w:eastAsia="Arial" w:hAnsi="Arial"/>
          <w:sz w:val="22"/>
          <w:szCs w:val="22"/>
        </w:rPr>
        <w:t xml:space="preserve">převzetí poslední dodávky zboží, pokud je předmětem smlouvy více druhů zboží nebo dodání v několika částech,</w:t>
      </w:r>
    </w:p>
    <w:p>
      <w:pPr>
        <w:pStyle w:val="ListParagraph"/>
        <w:numPr>
          <w:ilvl w:val="0"/>
          <w:numId w:val="2"/>
        </w:numPr>
      </w:pPr>
      <w:r>
        <w:rPr>
          <w:rFonts w:ascii="Arial" w:cs="Arial" w:eastAsia="Arial" w:hAnsi="Arial"/>
          <w:sz w:val="22"/>
          <w:szCs w:val="22"/>
        </w:rPr>
        <w:t xml:space="preserve">převzetí první dodávky zboží, pokud je předmětem smlouvy pravidelná opakovaná dodávka.</w:t>
      </w:r>
    </w:p>
    <w:p>
      <w:pPr>
        <w:spacing w:after="60"/>
      </w:pPr>
      <w:r>
        <w:t xml:space="preserve"/>
      </w:r>
    </w:p>
    <w:p>
      <w:pPr>
        <w:spacing w:after="140"/>
        <w:jc w:val="left"/>
      </w:pPr>
      <w:r>
        <w:rPr>
          <w:rFonts w:ascii="Arial" w:cs="Arial" w:eastAsia="Arial" w:hAnsi="Arial"/>
          <w:sz w:val="22"/>
          <w:szCs w:val="22"/>
        </w:rPr>
        <w:t xml:space="preserve">Pro uplatnění práva na odstoupení od smlouvy je kupující povinen prodávajícího informovat (Darde Servis s.r.o., info@dardio.cz) o svém rozhodnutí odstoupit od smlouvy formou jednoznačného prohlášení. Kupující může využít vzorový formulář pro odstoupení od smlouvy, dostupný na www.dardio.cz.</w:t>
      </w:r>
    </w:p>
    <w:p>
      <w:pPr>
        <w:spacing w:after="140"/>
        <w:jc w:val="left"/>
      </w:pPr>
      <w:r>
        <w:rPr>
          <w:rFonts w:ascii="Arial" w:cs="Arial" w:eastAsia="Arial" w:hAnsi="Arial"/>
          <w:sz w:val="22"/>
          <w:szCs w:val="22"/>
        </w:rPr>
        <w:t xml:space="preserve">Zboží musí být prodávajícímu zasláno nebo předáno bez zbytečného odkladu, nejpozději do 14 dnů od odstoupení od smlouvy. Zboží zasílejte na adresu: Pořešice 47, 264 01 Vysoký Chlumec. Zboží zašlete zpět na vlastní náklady, nikoliv na dobírku.</w:t>
      </w:r>
    </w:p>
    <w:p>
      <w:pPr>
        <w:spacing w:after="140"/>
        <w:jc w:val="left"/>
      </w:pPr>
      <w:r>
        <w:rPr>
          <w:rFonts w:ascii="Arial" w:cs="Arial" w:eastAsia="Arial" w:hAnsi="Arial"/>
          <w:sz w:val="22"/>
          <w:szCs w:val="22"/>
        </w:rPr>
        <w:t xml:space="preserve">Zboží by mělo být vráceno nepoškozené, neopotřebované, v původním obalu, je-li to možné, a se všemi příslušenstvími.</w:t>
      </w:r>
    </w:p>
    <w:p>
      <w:pPr>
        <w:spacing w:after="140"/>
        <w:jc w:val="left"/>
      </w:pPr>
      <w:r>
        <w:rPr>
          <w:rFonts w:ascii="Arial" w:cs="Arial" w:eastAsia="Arial" w:hAnsi="Arial"/>
          <w:sz w:val="22"/>
          <w:szCs w:val="22"/>
        </w:rPr>
        <w:t xml:space="preserve">Prodávající vrátí kupujícímu bez zbytečného odkladu, nejpozději do 14 dnů od doručení oznámení o odstoupení, všechny přijaté peněžní prostředky, a to stejným způsobem jako kupující platil. Prodávající je oprávněn vrácení peněžních prostředků odložit do doby, než obdrží vrácené zboží nebo dokud kupující neprokáže, že zboží odeslal.</w:t>
      </w:r>
    </w:p>
    <w:p>
      <w:pPr>
        <w:spacing w:after="60"/>
      </w:pPr>
      <w:r>
        <w:t xml:space="preserve"/>
      </w:r>
    </w:p>
    <w:p>
      <w:pPr>
        <w:spacing w:after="140"/>
        <w:jc w:val="left"/>
      </w:pPr>
      <w:r>
        <w:rPr>
          <w:rFonts w:ascii="Arial" w:cs="Arial" w:eastAsia="Arial" w:hAnsi="Arial"/>
          <w:sz w:val="22"/>
          <w:szCs w:val="22"/>
        </w:rPr>
        <w:t xml:space="preserve">Výjimky – právo na odstoupení od smlouvy nelze uplatnit u:</w:t>
      </w:r>
    </w:p>
    <w:p>
      <w:pPr>
        <w:pStyle w:val="ListParagraph"/>
        <w:numPr>
          <w:ilvl w:val="0"/>
          <w:numId w:val="2"/>
        </w:numPr>
      </w:pPr>
      <w:r>
        <w:rPr>
          <w:rFonts w:ascii="Arial" w:cs="Arial" w:eastAsia="Arial" w:hAnsi="Arial"/>
          <w:sz w:val="22"/>
          <w:szCs w:val="22"/>
        </w:rPr>
        <w:t xml:space="preserve">zboží, které bylo upraveno podle přání kupujícího nebo pro jeho osobu (zboží na zakázku),</w:t>
      </w:r>
    </w:p>
    <w:p>
      <w:pPr>
        <w:pStyle w:val="ListParagraph"/>
        <w:numPr>
          <w:ilvl w:val="0"/>
          <w:numId w:val="2"/>
        </w:numPr>
      </w:pPr>
      <w:r>
        <w:rPr>
          <w:rFonts w:ascii="Arial" w:cs="Arial" w:eastAsia="Arial" w:hAnsi="Arial"/>
          <w:sz w:val="22"/>
          <w:szCs w:val="22"/>
        </w:rPr>
        <w:t xml:space="preserve">zboží podléhajícímu rychlé zkáze nebo zboží s krátkou dobou spotřeby,</w:t>
      </w:r>
    </w:p>
    <w:p>
      <w:pPr>
        <w:pStyle w:val="ListParagraph"/>
        <w:numPr>
          <w:ilvl w:val="0"/>
          <w:numId w:val="2"/>
        </w:numPr>
      </w:pPr>
      <w:r>
        <w:rPr>
          <w:rFonts w:ascii="Arial" w:cs="Arial" w:eastAsia="Arial" w:hAnsi="Arial"/>
          <w:sz w:val="22"/>
          <w:szCs w:val="22"/>
        </w:rPr>
        <w:t xml:space="preserve">zboží v uzavřeném obalu, které kupující z obalu vyňal a z hygienických důvodů jej nelze vrátit,</w:t>
      </w:r>
    </w:p>
    <w:p>
      <w:pPr>
        <w:pStyle w:val="ListParagraph"/>
        <w:numPr>
          <w:ilvl w:val="0"/>
          <w:numId w:val="2"/>
        </w:numPr>
      </w:pPr>
      <w:r>
        <w:rPr>
          <w:rFonts w:ascii="Arial" w:cs="Arial" w:eastAsia="Arial" w:hAnsi="Arial"/>
          <w:sz w:val="22"/>
          <w:szCs w:val="22"/>
        </w:rPr>
        <w:t xml:space="preserve">zvukové nebo obrazové nahrávky nebo počítačového programu, pokud porušil jejich původní obal,</w:t>
      </w:r>
    </w:p>
    <w:p>
      <w:pPr>
        <w:pStyle w:val="ListParagraph"/>
        <w:numPr>
          <w:ilvl w:val="0"/>
          <w:numId w:val="2"/>
        </w:numPr>
      </w:pPr>
      <w:r>
        <w:rPr>
          <w:rFonts w:ascii="Arial" w:cs="Arial" w:eastAsia="Arial" w:hAnsi="Arial"/>
          <w:sz w:val="22"/>
          <w:szCs w:val="22"/>
        </w:rPr>
        <w:t xml:space="preserve">novin, periodik nebo časopisů,</w:t>
      </w:r>
    </w:p>
    <w:p>
      <w:pPr>
        <w:pStyle w:val="ListParagraph"/>
        <w:numPr>
          <w:ilvl w:val="0"/>
          <w:numId w:val="2"/>
        </w:numPr>
      </w:pPr>
      <w:r>
        <w:rPr>
          <w:rFonts w:ascii="Arial" w:cs="Arial" w:eastAsia="Arial" w:hAnsi="Arial"/>
          <w:sz w:val="22"/>
          <w:szCs w:val="22"/>
        </w:rPr>
        <w:t xml:space="preserve">dalších případů stanovených § 1837 občanského zákoníku.</w:t>
      </w:r>
    </w:p>
    <w:p>
      <w:pPr>
        <w:spacing w:after="60"/>
      </w:pPr>
      <w:r>
        <w:t xml:space="preserve"/>
      </w:r>
    </w:p>
    <w:p>
      <w:pPr>
        <w:pStyle w:val="Heading1"/>
      </w:pPr>
      <w:r>
        <w:t xml:space="preserve">7. Práva z vadného plnění a reklamační řád</w:t>
      </w:r>
    </w:p>
    <w:p>
      <w:pPr>
        <w:spacing w:after="140"/>
        <w:jc w:val="left"/>
      </w:pPr>
      <w:r>
        <w:rPr>
          <w:rFonts w:ascii="Arial" w:cs="Arial" w:eastAsia="Arial" w:hAnsi="Arial"/>
          <w:sz w:val="22"/>
          <w:szCs w:val="22"/>
        </w:rPr>
        <w:t xml:space="preserve">Prodávající odpovídá kupujícímu, že zboží při převzetí nemá vady. Prodávající zejména odpovídá, že v době převzetí zboží:</w:t>
      </w:r>
    </w:p>
    <w:p>
      <w:pPr>
        <w:pStyle w:val="ListParagraph"/>
        <w:numPr>
          <w:ilvl w:val="0"/>
          <w:numId w:val="2"/>
        </w:numPr>
      </w:pPr>
      <w:r>
        <w:rPr>
          <w:rFonts w:ascii="Arial" w:cs="Arial" w:eastAsia="Arial" w:hAnsi="Arial"/>
          <w:sz w:val="22"/>
          <w:szCs w:val="22"/>
        </w:rPr>
        <w:t xml:space="preserve">má zboží vlastnosti, které si strany ujednaly, nebo které prodávající popsal, nebo které kupující očekával s ohledem na povahu zboží,</w:t>
      </w:r>
    </w:p>
    <w:p>
      <w:pPr>
        <w:pStyle w:val="ListParagraph"/>
        <w:numPr>
          <w:ilvl w:val="0"/>
          <w:numId w:val="2"/>
        </w:numPr>
      </w:pPr>
      <w:r>
        <w:rPr>
          <w:rFonts w:ascii="Arial" w:cs="Arial" w:eastAsia="Arial" w:hAnsi="Arial"/>
          <w:sz w:val="22"/>
          <w:szCs w:val="22"/>
        </w:rPr>
        <w:t xml:space="preserve">se zboží hodí k účelu, který prodávající uvádí nebo ke kterému se zboží tohoto druhu obvykle používá,</w:t>
      </w:r>
    </w:p>
    <w:p>
      <w:pPr>
        <w:pStyle w:val="ListParagraph"/>
        <w:numPr>
          <w:ilvl w:val="0"/>
          <w:numId w:val="2"/>
        </w:numPr>
      </w:pPr>
      <w:r>
        <w:rPr>
          <w:rFonts w:ascii="Arial" w:cs="Arial" w:eastAsia="Arial" w:hAnsi="Arial"/>
          <w:sz w:val="22"/>
          <w:szCs w:val="22"/>
        </w:rPr>
        <w:t xml:space="preserve">zboží odpovídá jakostí nebo provedením smluvenému vzorku nebo předloze, byla-li jakost nebo provedení určeno podle smluveného vzorku nebo předlohy,</w:t>
      </w:r>
    </w:p>
    <w:p>
      <w:pPr>
        <w:pStyle w:val="ListParagraph"/>
        <w:numPr>
          <w:ilvl w:val="0"/>
          <w:numId w:val="2"/>
        </w:numPr>
      </w:pPr>
      <w:r>
        <w:rPr>
          <w:rFonts w:ascii="Arial" w:cs="Arial" w:eastAsia="Arial" w:hAnsi="Arial"/>
          <w:sz w:val="22"/>
          <w:szCs w:val="22"/>
        </w:rPr>
        <w:t xml:space="preserve">je zboží v odpovídajícím množství a vyhovuje požadavkům právních předpisů.</w:t>
      </w:r>
    </w:p>
    <w:p>
      <w:pPr>
        <w:spacing w:after="60"/>
      </w:pPr>
      <w:r>
        <w:t xml:space="preserve"/>
      </w:r>
    </w:p>
    <w:p>
      <w:pPr>
        <w:spacing w:after="140"/>
        <w:jc w:val="left"/>
      </w:pPr>
      <w:r>
        <w:rPr>
          <w:rFonts w:ascii="Arial" w:cs="Arial" w:eastAsia="Arial" w:hAnsi="Arial"/>
          <w:sz w:val="22"/>
          <w:szCs w:val="22"/>
        </w:rPr>
        <w:t xml:space="preserve">Právo z vadného plnění kupujícímu nenáleží, pokud vadu způsobil sám (např. mechanickým poškozením, nesprávným použitím, neodborným zásahem, nebo běžným opotřebením).</w:t>
      </w:r>
    </w:p>
    <w:p>
      <w:pPr>
        <w:spacing w:after="140"/>
        <w:jc w:val="left"/>
      </w:pPr>
      <w:r>
        <w:rPr>
          <w:rFonts w:ascii="Arial" w:cs="Arial" w:eastAsia="Arial" w:hAnsi="Arial"/>
          <w:sz w:val="22"/>
          <w:szCs w:val="22"/>
        </w:rPr>
        <w:t xml:space="preserve">Záruční doba: Kupující – spotřebitel je oprávněn uplatnit právo z vady, která se vyskytne u spotřebního zboží do 24 měsíců od převzetí. Tato lhůta se prodlužuje o dobu, po kterou bylo zboží v reklamačním řízení.</w:t>
      </w:r>
    </w:p>
    <w:p>
      <w:pPr>
        <w:spacing w:after="140"/>
        <w:jc w:val="left"/>
      </w:pPr>
      <w:r>
        <w:rPr>
          <w:rFonts w:ascii="Arial" w:cs="Arial" w:eastAsia="Arial" w:hAnsi="Arial"/>
          <w:sz w:val="22"/>
          <w:szCs w:val="22"/>
        </w:rPr>
        <w:t xml:space="preserve">Projeví-li se vada v průběhu prvních 12 měsíců od převzetí, má se za to, že zboží bylo vadné již při převzetí. Po uplynutí 12 měsíců je kupující povinen prokázat, že vada existovala již při převzetí zboží.</w:t>
      </w:r>
    </w:p>
    <w:p>
      <w:pPr>
        <w:spacing w:after="60"/>
      </w:pPr>
      <w:r>
        <w:t xml:space="preserve"/>
      </w:r>
    </w:p>
    <w:p>
      <w:pPr>
        <w:pStyle w:val="Heading1"/>
      </w:pPr>
      <w:r>
        <w:t xml:space="preserve">7a. Postup při reklamaci</w:t>
      </w:r>
    </w:p>
    <w:p>
      <w:pPr>
        <w:spacing w:after="140"/>
        <w:jc w:val="left"/>
      </w:pPr>
      <w:r>
        <w:rPr>
          <w:rFonts w:ascii="Arial" w:cs="Arial" w:eastAsia="Arial" w:hAnsi="Arial"/>
          <w:sz w:val="22"/>
          <w:szCs w:val="22"/>
        </w:rPr>
        <w:t xml:space="preserve">Reklamaci uplatněte:</w:t>
      </w:r>
    </w:p>
    <w:p>
      <w:pPr>
        <w:pStyle w:val="ListParagraph"/>
        <w:numPr>
          <w:ilvl w:val="0"/>
          <w:numId w:val="2"/>
        </w:numPr>
      </w:pPr>
      <w:r>
        <w:rPr>
          <w:rFonts w:ascii="Arial" w:cs="Arial" w:eastAsia="Arial" w:hAnsi="Arial"/>
          <w:sz w:val="22"/>
          <w:szCs w:val="22"/>
        </w:rPr>
        <w:t xml:space="preserve">E-mailem na adresu: info@dardio.cz (doporučeno – prosím uveďte popis vady, číslo objednávky a přiložte fotografie vady),</w:t>
      </w:r>
    </w:p>
    <w:p>
      <w:pPr>
        <w:pStyle w:val="ListParagraph"/>
        <w:numPr>
          <w:ilvl w:val="0"/>
          <w:numId w:val="2"/>
        </w:numPr>
      </w:pPr>
      <w:r>
        <w:rPr>
          <w:rFonts w:ascii="Arial" w:cs="Arial" w:eastAsia="Arial" w:hAnsi="Arial"/>
          <w:sz w:val="22"/>
          <w:szCs w:val="22"/>
        </w:rPr>
        <w:t xml:space="preserve">Písemně na adresu sídla prodávajícího,</w:t>
      </w:r>
    </w:p>
    <w:p>
      <w:pPr>
        <w:pStyle w:val="ListParagraph"/>
        <w:numPr>
          <w:ilvl w:val="0"/>
          <w:numId w:val="2"/>
        </w:numPr>
      </w:pPr>
      <w:r>
        <w:rPr>
          <w:rFonts w:ascii="Arial" w:cs="Arial" w:eastAsia="Arial" w:hAnsi="Arial"/>
          <w:sz w:val="22"/>
          <w:szCs w:val="22"/>
        </w:rPr>
        <w:t xml:space="preserve">Osobně na provozovně: Pořešice 47, 264 01 Vysoký Chlumec.</w:t>
      </w:r>
    </w:p>
    <w:p>
      <w:pPr>
        <w:spacing w:after="60"/>
      </w:pPr>
      <w:r>
        <w:t xml:space="preserve"/>
      </w:r>
    </w:p>
    <w:p>
      <w:pPr>
        <w:spacing w:after="140"/>
        <w:jc w:val="left"/>
      </w:pPr>
      <w:r>
        <w:rPr>
          <w:rFonts w:ascii="Arial" w:cs="Arial" w:eastAsia="Arial" w:hAnsi="Arial"/>
          <w:sz w:val="22"/>
          <w:szCs w:val="22"/>
        </w:rPr>
        <w:t xml:space="preserve">K reklamaci přiložte:</w:t>
      </w:r>
    </w:p>
    <w:p>
      <w:pPr>
        <w:pStyle w:val="ListParagraph"/>
        <w:numPr>
          <w:ilvl w:val="0"/>
          <w:numId w:val="2"/>
        </w:numPr>
      </w:pPr>
      <w:r>
        <w:rPr>
          <w:rFonts w:ascii="Arial" w:cs="Arial" w:eastAsia="Arial" w:hAnsi="Arial"/>
          <w:sz w:val="22"/>
          <w:szCs w:val="22"/>
        </w:rPr>
        <w:t xml:space="preserve">doklad o koupi (faktura nebo potvrzení objednávky),</w:t>
      </w:r>
    </w:p>
    <w:p>
      <w:pPr>
        <w:pStyle w:val="ListParagraph"/>
        <w:numPr>
          <w:ilvl w:val="0"/>
          <w:numId w:val="2"/>
        </w:numPr>
      </w:pPr>
      <w:r>
        <w:rPr>
          <w:rFonts w:ascii="Arial" w:cs="Arial" w:eastAsia="Arial" w:hAnsi="Arial"/>
          <w:sz w:val="22"/>
          <w:szCs w:val="22"/>
        </w:rPr>
        <w:t xml:space="preserve">popis vady a jak se projevuje,</w:t>
      </w:r>
    </w:p>
    <w:p>
      <w:pPr>
        <w:pStyle w:val="ListParagraph"/>
        <w:numPr>
          <w:ilvl w:val="0"/>
          <w:numId w:val="2"/>
        </w:numPr>
      </w:pPr>
      <w:r>
        <w:rPr>
          <w:rFonts w:ascii="Arial" w:cs="Arial" w:eastAsia="Arial" w:hAnsi="Arial"/>
          <w:sz w:val="22"/>
          <w:szCs w:val="22"/>
        </w:rPr>
        <w:t xml:space="preserve">fotografie vadného zboží (pokud reklamujete e-mailem).</w:t>
      </w:r>
    </w:p>
    <w:p>
      <w:pPr>
        <w:spacing w:after="60"/>
      </w:pPr>
      <w:r>
        <w:t xml:space="preserve"/>
      </w:r>
    </w:p>
    <w:p>
      <w:pPr>
        <w:spacing w:after="140"/>
        <w:jc w:val="left"/>
      </w:pPr>
      <w:r>
        <w:rPr>
          <w:rFonts w:ascii="Arial" w:cs="Arial" w:eastAsia="Arial" w:hAnsi="Arial"/>
          <w:sz w:val="22"/>
          <w:szCs w:val="22"/>
        </w:rPr>
        <w:t xml:space="preserve">Prodávající je povinen o způsobu vyřízení reklamace rozhodnout ihned, ve složitých případech do tří pracovních dnů. Reklamace musí být vyřízena nejpozději do 30 dnů od jejího uplatnění. Po uplynutí této lhůty má spotřebitel právo od smlouvy odstoupit.</w:t>
      </w:r>
    </w:p>
    <w:p>
      <w:pPr>
        <w:spacing w:after="140"/>
        <w:jc w:val="left"/>
      </w:pPr>
      <w:r>
        <w:rPr>
          <w:rFonts w:ascii="Arial" w:cs="Arial" w:eastAsia="Arial" w:hAnsi="Arial"/>
          <w:sz w:val="22"/>
          <w:szCs w:val="22"/>
        </w:rPr>
        <w:t xml:space="preserve">Je-li vada odstranitelná, má kupující právo na bezplatné, řádné a včasné odstranění vady. Není-li to možné, může kupující požadovat výměnu věci, nebo přiměřenou slevu z kupní ceny, nebo od smlouvy odstoupit.</w:t>
      </w:r>
    </w:p>
    <w:p>
      <w:pPr>
        <w:spacing w:after="60"/>
      </w:pPr>
      <w:r>
        <w:t xml:space="preserve"/>
      </w:r>
    </w:p>
    <w:p>
      <w:pPr>
        <w:pStyle w:val="Heading1"/>
      </w:pPr>
      <w:r>
        <w:t xml:space="preserve">8. Bezpečnost výrobků</w:t>
      </w:r>
    </w:p>
    <w:p>
      <w:pPr>
        <w:spacing w:after="140"/>
        <w:jc w:val="left"/>
      </w:pPr>
      <w:r>
        <w:rPr>
          <w:rFonts w:ascii="Arial" w:cs="Arial" w:eastAsia="Arial" w:hAnsi="Arial"/>
          <w:sz w:val="22"/>
          <w:szCs w:val="22"/>
        </w:rPr>
        <w:t xml:space="preserve">V souladu s nařízením EU o obecné bezpečnosti výrobků (GSPR), platným od 13. 12. 2024, prodávající zajišťuje:</w:t>
      </w:r>
    </w:p>
    <w:p>
      <w:pPr>
        <w:pStyle w:val="ListParagraph"/>
        <w:numPr>
          <w:ilvl w:val="0"/>
          <w:numId w:val="2"/>
        </w:numPr>
      </w:pPr>
      <w:r>
        <w:rPr>
          <w:rFonts w:ascii="Arial" w:cs="Arial" w:eastAsia="Arial" w:hAnsi="Arial"/>
          <w:sz w:val="22"/>
          <w:szCs w:val="22"/>
        </w:rPr>
        <w:t xml:space="preserve">Všechny výrobky nabízené k prodeji splňují požadavky na bezpečnost stanovené příslušnými právními předpisy EU a ČR.</w:t>
      </w:r>
    </w:p>
    <w:p>
      <w:pPr>
        <w:pStyle w:val="ListParagraph"/>
        <w:numPr>
          <w:ilvl w:val="0"/>
          <w:numId w:val="2"/>
        </w:numPr>
      </w:pPr>
      <w:r>
        <w:rPr>
          <w:rFonts w:ascii="Arial" w:cs="Arial" w:eastAsia="Arial" w:hAnsi="Arial"/>
          <w:sz w:val="22"/>
          <w:szCs w:val="22"/>
        </w:rPr>
        <w:t xml:space="preserve">U každého výrobku jsou uvedeny identifikační údaje výrobce nebo dovozce (název, adresa, kontakt).</w:t>
      </w:r>
    </w:p>
    <w:p>
      <w:pPr>
        <w:pStyle w:val="ListParagraph"/>
        <w:numPr>
          <w:ilvl w:val="0"/>
          <w:numId w:val="2"/>
        </w:numPr>
      </w:pPr>
      <w:r>
        <w:rPr>
          <w:rFonts w:ascii="Arial" w:cs="Arial" w:eastAsia="Arial" w:hAnsi="Arial"/>
          <w:sz w:val="22"/>
          <w:szCs w:val="22"/>
        </w:rPr>
        <w:t xml:space="preserve">Výrobky vyžadující varovná upozornění jsou označeny v českém jazyce na produktové stránce.</w:t>
      </w:r>
    </w:p>
    <w:p>
      <w:pPr>
        <w:pStyle w:val="ListParagraph"/>
        <w:numPr>
          <w:ilvl w:val="0"/>
          <w:numId w:val="2"/>
        </w:numPr>
      </w:pPr>
      <w:r>
        <w:rPr>
          <w:rFonts w:ascii="Arial" w:cs="Arial" w:eastAsia="Arial" w:hAnsi="Arial"/>
          <w:sz w:val="22"/>
          <w:szCs w:val="22"/>
        </w:rPr>
        <w:t xml:space="preserve">Pokud bude zjištěno, že některý výrobek je nebezpečný, bude neprodleně stažen z prodeje a zákazníci, kteří jej zakoupili, budou informováni.</w:t>
      </w:r>
    </w:p>
    <w:p>
      <w:pPr>
        <w:spacing w:after="60"/>
      </w:pPr>
      <w:r>
        <w:t xml:space="preserve"/>
      </w:r>
    </w:p>
    <w:p>
      <w:pPr>
        <w:spacing w:after="140"/>
        <w:jc w:val="left"/>
      </w:pPr>
      <w:r>
        <w:rPr>
          <w:rFonts w:ascii="Arial" w:cs="Arial" w:eastAsia="Arial" w:hAnsi="Arial"/>
          <w:sz w:val="22"/>
          <w:szCs w:val="22"/>
        </w:rPr>
        <w:t xml:space="preserve">V případě zjištění nebezpečného výrobku kontaktujte prodávajícího na info@dardio.cz. Podnět bude neprodleně prošetřen.</w:t>
      </w:r>
    </w:p>
    <w:p>
      <w:pPr>
        <w:pStyle w:val="Heading1"/>
      </w:pPr>
      <w:r>
        <w:t xml:space="preserve">9. Spotřebitelské recenze</w:t>
      </w:r>
    </w:p>
    <w:p>
      <w:pPr>
        <w:spacing w:after="140"/>
        <w:jc w:val="left"/>
      </w:pPr>
      <w:r>
        <w:rPr>
          <w:rFonts w:ascii="Arial" w:cs="Arial" w:eastAsia="Arial" w:hAnsi="Arial"/>
          <w:sz w:val="22"/>
          <w:szCs w:val="22"/>
        </w:rPr>
        <w:t xml:space="preserve">[VYBERTE A DOPLŇTE JEDNU Z VARIANT:]</w:t>
      </w:r>
    </w:p>
    <w:p>
      <w:pPr>
        <w:spacing w:after="60"/>
      </w:pPr>
      <w:r>
        <w:t xml:space="preserve"/>
      </w:r>
    </w:p>
    <w:p>
      <w:pPr>
        <w:spacing w:after="140"/>
        <w:jc w:val="left"/>
      </w:pPr>
      <w:r>
        <w:rPr>
          <w:rFonts w:ascii="Arial" w:cs="Arial" w:eastAsia="Arial" w:hAnsi="Arial"/>
          <w:sz w:val="22"/>
          <w:szCs w:val="22"/>
        </w:rPr>
        <w:t xml:space="preserve">Varianta A – pokud recenze NEzveřejňujete:</w:t>
      </w:r>
    </w:p>
    <w:p>
      <w:pPr>
        <w:spacing w:after="140"/>
        <w:jc w:val="left"/>
      </w:pPr>
      <w:r>
        <w:rPr>
          <w:rFonts w:ascii="Arial" w:cs="Arial" w:eastAsia="Arial" w:hAnsi="Arial"/>
          <w:sz w:val="22"/>
          <w:szCs w:val="22"/>
        </w:rPr>
        <w:t xml:space="preserve">Prodávající v internetovém obchodě dardio.cz nezveřejňuje recenze zákazníků.</w:t>
      </w:r>
    </w:p>
    <w:p>
      <w:pPr>
        <w:spacing w:after="60"/>
      </w:pPr>
      <w:r>
        <w:t xml:space="preserve"/>
      </w:r>
    </w:p>
    <w:p>
      <w:pPr>
        <w:spacing w:after="140"/>
        <w:jc w:val="left"/>
      </w:pPr>
      <w:r>
        <w:rPr>
          <w:rFonts w:ascii="Arial" w:cs="Arial" w:eastAsia="Arial" w:hAnsi="Arial"/>
          <w:sz w:val="22"/>
          <w:szCs w:val="22"/>
        </w:rPr>
        <w:t xml:space="preserve">Varianta B – pokud recenze zveřejňujete jako ověřené:</w:t>
      </w:r>
    </w:p>
    <w:p>
      <w:pPr>
        <w:spacing w:after="140"/>
        <w:jc w:val="left"/>
      </w:pPr>
      <w:r>
        <w:rPr>
          <w:rFonts w:ascii="Arial" w:cs="Arial" w:eastAsia="Arial" w:hAnsi="Arial"/>
          <w:sz w:val="22"/>
          <w:szCs w:val="22"/>
        </w:rPr>
        <w:t xml:space="preserve">Prodávající zveřejňuje výhradně ověřené recenze zákazníků. Recenzi může zanechat pouze zákazník, který si zboží skutečně zakoupil prostřednictvím dardio.cz. Pravost recenze je ověřena prostřednictvím zaslaného unikátního odkazu po nákupu. Prodávající nezveřejňuje smyšlené ani falešné recenze a nemaže negativní recenze.</w:t>
      </w:r>
    </w:p>
    <w:p>
      <w:pPr>
        <w:spacing w:after="60"/>
      </w:pPr>
      <w:r>
        <w:t xml:space="preserve"/>
      </w:r>
    </w:p>
    <w:p>
      <w:pPr>
        <w:spacing w:after="140"/>
        <w:jc w:val="left"/>
      </w:pPr>
      <w:r>
        <w:rPr>
          <w:rFonts w:ascii="Arial" w:cs="Arial" w:eastAsia="Arial" w:hAnsi="Arial"/>
          <w:sz w:val="22"/>
          <w:szCs w:val="22"/>
        </w:rPr>
        <w:t xml:space="preserve">Varianta C – pokud zveřejňujete ověřené i neověřené recenze:</w:t>
      </w:r>
    </w:p>
    <w:p>
      <w:pPr>
        <w:spacing w:after="140"/>
        <w:jc w:val="left"/>
      </w:pPr>
      <w:r>
        <w:rPr>
          <w:rFonts w:ascii="Arial" w:cs="Arial" w:eastAsia="Arial" w:hAnsi="Arial"/>
          <w:sz w:val="22"/>
          <w:szCs w:val="22"/>
        </w:rPr>
        <w:t xml:space="preserve">Prodávající zveřejňuje jak ověřené recenze (označeny jako "Ověřená recenze – zákazník s doloženým nákupem"), tak i neověřené recenze od veřejnosti (označeny jako "Neověřená recenze"). Prodávající nepublikuje smyšlené recenze ani recenze na objednávku a nezakazuje zveřejnění negativních recenzí.</w:t>
      </w:r>
    </w:p>
    <w:p>
      <w:pPr>
        <w:pStyle w:val="Heading1"/>
      </w:pPr>
      <w:r>
        <w:t xml:space="preserve">10. Ochrana osobních údajů</w:t>
      </w:r>
    </w:p>
    <w:p>
      <w:pPr>
        <w:spacing w:after="140"/>
        <w:jc w:val="left"/>
      </w:pPr>
      <w:r>
        <w:rPr>
          <w:rFonts w:ascii="Arial" w:cs="Arial" w:eastAsia="Arial" w:hAnsi="Arial"/>
          <w:sz w:val="22"/>
          <w:szCs w:val="22"/>
        </w:rPr>
        <w:t xml:space="preserve">Prodávající zpracovává osobní údaje kupujících v souladu s nařízením Evropského parlamentu a Rady (EU) 2016/679 (GDPR) a zákonem č. 110/2019 Sb., o zpracování osobních údajů.</w:t>
      </w:r>
    </w:p>
    <w:p>
      <w:pPr>
        <w:spacing w:after="140"/>
        <w:jc w:val="left"/>
      </w:pPr>
      <w:r>
        <w:rPr>
          <w:rFonts w:ascii="Arial" w:cs="Arial" w:eastAsia="Arial" w:hAnsi="Arial"/>
          <w:sz w:val="22"/>
          <w:szCs w:val="22"/>
        </w:rPr>
        <w:t xml:space="preserve">Správcem osobních údajů je: Darde Servis s.r.o., info@dardio.cz.</w:t>
      </w:r>
    </w:p>
    <w:p>
      <w:pPr>
        <w:spacing w:after="140"/>
        <w:jc w:val="left"/>
      </w:pPr>
      <w:r>
        <w:rPr>
          <w:rFonts w:ascii="Arial" w:cs="Arial" w:eastAsia="Arial" w:hAnsi="Arial"/>
          <w:sz w:val="22"/>
          <w:szCs w:val="22"/>
        </w:rPr>
        <w:t xml:space="preserve">Osobní údaje jsou zpracovávány za těmito účely:</w:t>
      </w:r>
    </w:p>
    <w:p>
      <w:pPr>
        <w:pStyle w:val="ListParagraph"/>
        <w:numPr>
          <w:ilvl w:val="0"/>
          <w:numId w:val="2"/>
        </w:numPr>
      </w:pPr>
      <w:r>
        <w:rPr>
          <w:rFonts w:ascii="Arial" w:cs="Arial" w:eastAsia="Arial" w:hAnsi="Arial"/>
          <w:sz w:val="22"/>
          <w:szCs w:val="22"/>
        </w:rPr>
        <w:t xml:space="preserve">Plnění kupní smlouvy a doručení zboží (právní základ: plnění smlouvy).</w:t>
      </w:r>
    </w:p>
    <w:p>
      <w:pPr>
        <w:pStyle w:val="ListParagraph"/>
        <w:numPr>
          <w:ilvl w:val="0"/>
          <w:numId w:val="2"/>
        </w:numPr>
      </w:pPr>
      <w:r>
        <w:rPr>
          <w:rFonts w:ascii="Arial" w:cs="Arial" w:eastAsia="Arial" w:hAnsi="Arial"/>
          <w:sz w:val="22"/>
          <w:szCs w:val="22"/>
        </w:rPr>
        <w:t xml:space="preserve">Vyřizování reklamací a zákaznický servis (právní základ: plnění smlouvy, oprávněný zájem).</w:t>
      </w:r>
    </w:p>
    <w:p>
      <w:pPr>
        <w:pStyle w:val="ListParagraph"/>
        <w:numPr>
          <w:ilvl w:val="0"/>
          <w:numId w:val="2"/>
        </w:numPr>
      </w:pPr>
      <w:r>
        <w:rPr>
          <w:rFonts w:ascii="Arial" w:cs="Arial" w:eastAsia="Arial" w:hAnsi="Arial"/>
          <w:sz w:val="22"/>
          <w:szCs w:val="22"/>
        </w:rPr>
        <w:t xml:space="preserve">Plnění zákonných povinností, zejména účetních a daňových (právní základ: právní povinnost).</w:t>
      </w:r>
    </w:p>
    <w:p>
      <w:pPr>
        <w:pStyle w:val="ListParagraph"/>
        <w:numPr>
          <w:ilvl w:val="0"/>
          <w:numId w:val="2"/>
        </w:numPr>
      </w:pPr>
      <w:r>
        <w:rPr>
          <w:rFonts w:ascii="Arial" w:cs="Arial" w:eastAsia="Arial" w:hAnsi="Arial"/>
          <w:sz w:val="22"/>
          <w:szCs w:val="22"/>
        </w:rPr>
        <w:t xml:space="preserve">Zasílání obchodních sdělení (newsletterů) – pouze se souhlasem kupujícího (právní základ: souhlas).</w:t>
      </w:r>
    </w:p>
    <w:p>
      <w:pPr>
        <w:spacing w:after="60"/>
      </w:pPr>
      <w:r>
        <w:t xml:space="preserve"/>
      </w:r>
    </w:p>
    <w:p>
      <w:pPr>
        <w:spacing w:after="140"/>
        <w:jc w:val="left"/>
      </w:pPr>
      <w:r>
        <w:rPr>
          <w:rFonts w:ascii="Arial" w:cs="Arial" w:eastAsia="Arial" w:hAnsi="Arial"/>
          <w:sz w:val="22"/>
          <w:szCs w:val="22"/>
        </w:rPr>
        <w:t xml:space="preserve">Kupující má tato práva ve vztahu ke svým osobním údajům: právo na přístup, opravu, výmaz ("být zapomenut"), omezení zpracování, přenositelnost dat, a právo vznést námitku. Tato práva uplatněte na e-mailu info@dardio.cz.</w:t>
      </w:r>
    </w:p>
    <w:p>
      <w:pPr>
        <w:spacing w:after="140"/>
        <w:jc w:val="left"/>
      </w:pPr>
      <w:r>
        <w:rPr>
          <w:rFonts w:ascii="Arial" w:cs="Arial" w:eastAsia="Arial" w:hAnsi="Arial"/>
          <w:sz w:val="22"/>
          <w:szCs w:val="22"/>
        </w:rPr>
        <w:t xml:space="preserve">Kupující má právo podat stížnost u dozorového orgánu – Úřadu pro ochranu osobních údajů (www.uoou.cz, Pplk. Sochora 27, 170 00 Praha 7).</w:t>
      </w:r>
    </w:p>
    <w:p>
      <w:pPr>
        <w:spacing w:after="140"/>
        <w:jc w:val="left"/>
      </w:pPr>
      <w:r>
        <w:rPr>
          <w:rFonts w:ascii="Arial" w:cs="Arial" w:eastAsia="Arial" w:hAnsi="Arial"/>
          <w:sz w:val="22"/>
          <w:szCs w:val="22"/>
        </w:rPr>
        <w:t xml:space="preserve">Podrobné informace o zpracování osobních údajů, době uchování, příjemcích dat a dalších skutečnostech jsou obsaženy v samostatném dokumentu "Zásady ochrany osobních údajů" dostupném na www.dardio.cz.</w:t>
      </w:r>
    </w:p>
    <w:p>
      <w:pPr>
        <w:spacing w:after="60"/>
      </w:pPr>
      <w:r>
        <w:t xml:space="preserve"/>
      </w:r>
    </w:p>
    <w:p>
      <w:pPr>
        <w:pStyle w:val="Heading1"/>
      </w:pPr>
      <w:r>
        <w:t xml:space="preserve">11. Mimosoudní řešení spotřebitelských sporů</w:t>
      </w:r>
    </w:p>
    <w:p>
      <w:pPr>
        <w:spacing w:after="140"/>
        <w:jc w:val="left"/>
      </w:pPr>
      <w:r>
        <w:rPr>
          <w:rFonts w:ascii="Arial" w:cs="Arial" w:eastAsia="Arial" w:hAnsi="Arial"/>
          <w:sz w:val="22"/>
          <w:szCs w:val="22"/>
        </w:rPr>
        <w:t xml:space="preserve">V případě, že dojde mezi prodávajícím a spotřebitelem ke vzniku spotřebitelského sporu z kupní smlouvy, který se nepodaří vyřešit vzájemnou dohodou, může spotřebitel podat návrh na mimosoudní řešení sporu:</w:t>
      </w:r>
    </w:p>
    <w:p>
      <w:pPr>
        <w:pStyle w:val="ListParagraph"/>
        <w:numPr>
          <w:ilvl w:val="0"/>
          <w:numId w:val="2"/>
        </w:numPr>
      </w:pPr>
      <w:r>
        <w:rPr>
          <w:rFonts w:ascii="Arial" w:cs="Arial" w:eastAsia="Arial" w:hAnsi="Arial"/>
          <w:sz w:val="22"/>
          <w:szCs w:val="22"/>
        </w:rPr>
        <w:t xml:space="preserve">Česká obchodní inspekce (ČOI), Štěpánská 567/15, 120 00 Praha 2, www.coi.cz – příslušná k mimosoudnímu řešení spotřebitelských sporů.</w:t>
      </w:r>
    </w:p>
    <w:p>
      <w:pPr>
        <w:pStyle w:val="ListParagraph"/>
        <w:numPr>
          <w:ilvl w:val="0"/>
          <w:numId w:val="2"/>
        </w:numPr>
      </w:pPr>
      <w:r>
        <w:rPr>
          <w:rFonts w:ascii="Arial" w:cs="Arial" w:eastAsia="Arial" w:hAnsi="Arial"/>
          <w:sz w:val="22"/>
          <w:szCs w:val="22"/>
        </w:rPr>
        <w:t xml:space="preserve">Online platforma pro řešení sporů (ODR) Evropské komise: https://ec.europa.eu/consumers/odr – pro přeshraniční spory.</w:t>
      </w:r>
    </w:p>
    <w:p>
      <w:pPr>
        <w:spacing w:after="60"/>
      </w:pPr>
      <w:r>
        <w:t xml:space="preserve"/>
      </w:r>
    </w:p>
    <w:p>
      <w:pPr>
        <w:spacing w:after="140"/>
        <w:jc w:val="left"/>
      </w:pPr>
      <w:r>
        <w:rPr>
          <w:rFonts w:ascii="Arial" w:cs="Arial" w:eastAsia="Arial" w:hAnsi="Arial"/>
          <w:sz w:val="22"/>
          <w:szCs w:val="22"/>
        </w:rPr>
        <w:t xml:space="preserve">Spotřebitelé z EU mohou rovněž kontaktovat Evropské spotřebitelské centrum ČR, Štěpánská 567/15, 120 00 Praha 2, www.evropskyspotrebitel.cz.</w:t>
      </w:r>
    </w:p>
    <w:p>
      <w:pPr>
        <w:spacing w:after="140"/>
        <w:jc w:val="left"/>
      </w:pPr>
      <w:r>
        <w:rPr>
          <w:rFonts w:ascii="Arial" w:cs="Arial" w:eastAsia="Arial" w:hAnsi="Arial"/>
          <w:sz w:val="22"/>
          <w:szCs w:val="22"/>
        </w:rPr>
        <w:t xml:space="preserve">Prodávající se zavazuje hledat mimosoudní řešení sporů v dobré víře.</w:t>
      </w:r>
    </w:p>
    <w:p>
      <w:pPr>
        <w:spacing w:after="60"/>
      </w:pPr>
      <w:r>
        <w:t xml:space="preserve"/>
      </w:r>
    </w:p>
    <w:p>
      <w:pPr>
        <w:pStyle w:val="Heading1"/>
      </w:pPr>
      <w:r>
        <w:t xml:space="preserve">12. Závěrečná ustanovení</w:t>
      </w:r>
    </w:p>
    <w:p>
      <w:pPr>
        <w:spacing w:after="140"/>
        <w:jc w:val="left"/>
      </w:pPr>
      <w:r>
        <w:rPr>
          <w:rFonts w:ascii="Arial" w:cs="Arial" w:eastAsia="Arial" w:hAnsi="Arial"/>
          <w:sz w:val="22"/>
          <w:szCs w:val="22"/>
        </w:rPr>
        <w:t xml:space="preserve">Tyto obchodní podmínky a veškeré smlouvy uzavřené na jejich základě se řídí právním řádem České republiky, zejména zákonem č. 89/2012 Sb., občanský zákoník, a zákonem č. 634/1992 Sb., o ochraně spotřebitele.</w:t>
      </w:r>
    </w:p>
    <w:p>
      <w:pPr>
        <w:spacing w:after="140"/>
        <w:jc w:val="left"/>
      </w:pPr>
      <w:r>
        <w:rPr>
          <w:rFonts w:ascii="Arial" w:cs="Arial" w:eastAsia="Arial" w:hAnsi="Arial"/>
          <w:sz w:val="22"/>
          <w:szCs w:val="22"/>
        </w:rPr>
        <w:t xml:space="preserve">Tyto obchodní podmínky jsou v souladu s požadavky zákona č. 634/1992 Sb. a příslušnými nařízeními EU. Prodávající je oprávněn znění obchodních podmínek měnit. Změna obchodních podmínek se nedotýká smluv uzavřených před jejich účinností.</w:t>
      </w:r>
    </w:p>
    <w:p>
      <w:pPr>
        <w:spacing w:after="140"/>
        <w:jc w:val="left"/>
      </w:pPr>
      <w:r>
        <w:rPr>
          <w:rFonts w:ascii="Arial" w:cs="Arial" w:eastAsia="Arial" w:hAnsi="Arial"/>
          <w:sz w:val="22"/>
          <w:szCs w:val="22"/>
        </w:rPr>
        <w:t xml:space="preserve">Kupní smlouva je uzavírána v českém jazyce. Je-li přeložena do jiného jazyka pro potřeby kupujícího, má v případě sporu přednost česká verze.</w:t>
      </w:r>
    </w:p>
    <w:p>
      <w:pPr>
        <w:spacing w:after="140"/>
        <w:jc w:val="left"/>
      </w:pPr>
      <w:r>
        <w:rPr>
          <w:rFonts w:ascii="Arial" w:cs="Arial" w:eastAsia="Arial" w:hAnsi="Arial"/>
          <w:sz w:val="22"/>
          <w:szCs w:val="22"/>
        </w:rPr>
        <w:t xml:space="preserve">Prodávající není vázán žádnými kodexy chování ve smyslu § 1826 odst. 1 písm. e) občanského zákoníku.</w:t>
      </w:r>
    </w:p>
    <w:p>
      <w:pPr>
        <w:spacing w:after="140"/>
        <w:jc w:val="left"/>
      </w:pPr>
      <w:r>
        <w:rPr>
          <w:rFonts w:ascii="Arial" w:cs="Arial" w:eastAsia="Arial" w:hAnsi="Arial"/>
          <w:sz w:val="22"/>
          <w:szCs w:val="22"/>
        </w:rPr>
        <w:t xml:space="preserve">Přílohou těchto obchodních podmínek je vzorový formulář pro odstoupení od kupní smlouvy.</w:t>
      </w:r>
    </w:p>
    <w:p>
      <w:pPr>
        <w:spacing w:after="60"/>
      </w:pPr>
      <w:r>
        <w:t xml:space="preserve"/>
      </w:r>
    </w:p>
    <w:p>
      <w:pPr>
        <w:pStyle w:val="Heading1"/>
      </w:pPr>
      <w:r>
        <w:t xml:space="preserve">PŘÍLOHA: Vzorový formulář pro odstoupení od smlouvy</w:t>
      </w:r>
    </w:p>
    <w:p>
      <w:pPr>
        <w:spacing w:after="60"/>
      </w:pPr>
      <w:r>
        <w:t xml:space="preserve"/>
      </w:r>
    </w:p>
    <w:p>
      <w:pPr>
        <w:spacing w:after="140"/>
        <w:jc w:val="left"/>
      </w:pPr>
      <w:r>
        <w:rPr>
          <w:rFonts w:ascii="Arial" w:cs="Arial" w:eastAsia="Arial" w:hAnsi="Arial"/>
          <w:sz w:val="22"/>
          <w:szCs w:val="22"/>
        </w:rPr>
        <w:t xml:space="preserve">Komu: Darde Servis s.r.o., Pořešice 47, 264 01 Vysoký Chlumec, e-mail: darde@email.cz</w:t>
      </w:r>
    </w:p>
    <w:p>
      <w:pPr>
        <w:spacing w:after="60"/>
      </w:pPr>
      <w:r>
        <w:t xml:space="preserve"/>
      </w:r>
    </w:p>
    <w:p>
      <w:pPr>
        <w:spacing w:after="140"/>
        <w:jc w:val="left"/>
      </w:pPr>
      <w:r>
        <w:rPr>
          <w:rFonts w:ascii="Arial" w:cs="Arial" w:eastAsia="Arial" w:hAnsi="Arial"/>
          <w:sz w:val="22"/>
          <w:szCs w:val="22"/>
        </w:rPr>
        <w:t xml:space="preserve">Oznamuji, že tímto odstupuji od smlouvy o nákupu tohoto zboží:</w:t>
      </w:r>
    </w:p>
    <w:p>
      <w:pPr>
        <w:spacing w:after="60"/>
      </w:pPr>
      <w:r>
        <w:t xml:space="preserve"/>
      </w:r>
    </w:p>
    <w:p>
      <w:pPr>
        <w:spacing w:after="140"/>
        <w:jc w:val="left"/>
      </w:pPr>
      <w:r>
        <w:rPr>
          <w:rFonts w:ascii="Arial" w:cs="Arial" w:eastAsia="Arial" w:hAnsi="Arial"/>
          <w:sz w:val="22"/>
          <w:szCs w:val="22"/>
        </w:rPr>
        <w:t xml:space="preserve">Číslo objednávky: .................................................................</w:t>
      </w:r>
    </w:p>
    <w:p>
      <w:pPr>
        <w:spacing w:after="140"/>
        <w:jc w:val="left"/>
      </w:pPr>
      <w:r>
        <w:rPr>
          <w:rFonts w:ascii="Arial" w:cs="Arial" w:eastAsia="Arial" w:hAnsi="Arial"/>
          <w:sz w:val="22"/>
          <w:szCs w:val="22"/>
        </w:rPr>
        <w:t xml:space="preserve">Datum objednání: .................................................................</w:t>
      </w:r>
    </w:p>
    <w:p>
      <w:pPr>
        <w:spacing w:after="140"/>
        <w:jc w:val="left"/>
      </w:pPr>
      <w:r>
        <w:rPr>
          <w:rFonts w:ascii="Arial" w:cs="Arial" w:eastAsia="Arial" w:hAnsi="Arial"/>
          <w:sz w:val="22"/>
          <w:szCs w:val="22"/>
        </w:rPr>
        <w:t xml:space="preserve">Datum převzetí zboží: .................................................................</w:t>
      </w:r>
    </w:p>
    <w:p>
      <w:pPr>
        <w:spacing w:after="140"/>
        <w:jc w:val="left"/>
      </w:pPr>
      <w:r>
        <w:rPr>
          <w:rFonts w:ascii="Arial" w:cs="Arial" w:eastAsia="Arial" w:hAnsi="Arial"/>
          <w:sz w:val="22"/>
          <w:szCs w:val="22"/>
        </w:rPr>
        <w:t xml:space="preserve">Název zboží: .................................................................</w:t>
      </w:r>
    </w:p>
    <w:p>
      <w:pPr>
        <w:spacing w:after="60"/>
      </w:pPr>
      <w:r>
        <w:t xml:space="preserve"/>
      </w:r>
    </w:p>
    <w:p>
      <w:pPr>
        <w:spacing w:after="140"/>
        <w:jc w:val="left"/>
      </w:pPr>
      <w:r>
        <w:rPr>
          <w:rFonts w:ascii="Arial" w:cs="Arial" w:eastAsia="Arial" w:hAnsi="Arial"/>
          <w:sz w:val="22"/>
          <w:szCs w:val="22"/>
        </w:rPr>
        <w:t xml:space="preserve">Jméno a příjmení spotřebitele: .................................................................</w:t>
      </w:r>
    </w:p>
    <w:p>
      <w:pPr>
        <w:spacing w:after="140"/>
        <w:jc w:val="left"/>
      </w:pPr>
      <w:r>
        <w:rPr>
          <w:rFonts w:ascii="Arial" w:cs="Arial" w:eastAsia="Arial" w:hAnsi="Arial"/>
          <w:sz w:val="22"/>
          <w:szCs w:val="22"/>
        </w:rPr>
        <w:t xml:space="preserve">Adresa spotřebitele: .................................................................</w:t>
      </w:r>
    </w:p>
    <w:p>
      <w:pPr>
        <w:spacing w:after="140"/>
        <w:jc w:val="left"/>
      </w:pPr>
      <w:r>
        <w:rPr>
          <w:rFonts w:ascii="Arial" w:cs="Arial" w:eastAsia="Arial" w:hAnsi="Arial"/>
          <w:sz w:val="22"/>
          <w:szCs w:val="22"/>
        </w:rPr>
        <w:t xml:space="preserve">E-mail spotřebitele: .................................................................</w:t>
      </w:r>
    </w:p>
    <w:p>
      <w:pPr>
        <w:spacing w:after="60"/>
      </w:pPr>
      <w:r>
        <w:t xml:space="preserve"/>
      </w:r>
    </w:p>
    <w:p>
      <w:pPr>
        <w:spacing w:after="140"/>
        <w:jc w:val="left"/>
      </w:pPr>
      <w:r>
        <w:rPr>
          <w:rFonts w:ascii="Arial" w:cs="Arial" w:eastAsia="Arial" w:hAnsi="Arial"/>
          <w:sz w:val="22"/>
          <w:szCs w:val="22"/>
        </w:rPr>
        <w:t xml:space="preserve">Bankovní účet pro vrácení peněz: .................................................................</w:t>
      </w:r>
    </w:p>
    <w:p>
      <w:pPr>
        <w:spacing w:after="60"/>
      </w:pPr>
      <w:r>
        <w:t xml:space="preserve"/>
      </w:r>
    </w:p>
    <w:p>
      <w:pPr>
        <w:spacing w:after="140"/>
        <w:jc w:val="left"/>
      </w:pPr>
      <w:r>
        <w:rPr>
          <w:rFonts w:ascii="Arial" w:cs="Arial" w:eastAsia="Arial" w:hAnsi="Arial"/>
          <w:sz w:val="22"/>
          <w:szCs w:val="22"/>
        </w:rPr>
        <w:t xml:space="preserve">Datum: .................................................................</w:t>
      </w:r>
    </w:p>
    <w:p>
      <w:pPr>
        <w:spacing w:after="140"/>
        <w:jc w:val="left"/>
      </w:pPr>
      <w:r>
        <w:rPr>
          <w:rFonts w:ascii="Arial" w:cs="Arial" w:eastAsia="Arial" w:hAnsi="Arial"/>
          <w:sz w:val="22"/>
          <w:szCs w:val="22"/>
        </w:rPr>
        <w:t xml:space="preserve">Podpis spotřebitele (pouze pokud je formulář zasílán v listinné podobě): .................................................................</w:t>
      </w:r>
    </w:p>
    <w:p>
      <w:pPr>
        <w:spacing w:after="60"/>
      </w:pPr>
      <w:r>
        <w:t xml:space="preserve"/>
      </w:r>
    </w:p>
    <w:p>
      <w:pPr>
        <w:pBdr>
          <w:top w:val="single" w:color="1A3A5C" w:sz="6" w:space="10"/>
        </w:pBdr>
        <w:spacing w:after="80" w:before="320"/>
      </w:pPr>
      <w:r>
        <w:rPr>
          <w:rFonts w:ascii="Arial" w:cs="Arial" w:eastAsia="Arial" w:hAnsi="Arial"/>
          <w:color w:val="555555"/>
          <w:sz w:val="19"/>
          <w:szCs w:val="19"/>
        </w:rPr>
        <w:t xml:space="preserve">Darde Servis s.r.o.  |  www.dardio.cz  |  info@dardio.cz</w:t>
      </w:r>
    </w:p>
    <w:p>
      <w:pPr>
        <w:spacing w:after="40"/>
      </w:pPr>
      <w:r>
        <w:rPr>
          <w:rFonts w:ascii="Arial" w:cs="Arial" w:eastAsia="Arial" w:hAnsi="Arial"/>
          <w:i/>
          <w:iCs/>
          <w:color w:val="888888"/>
          <w:sz w:val="18"/>
          <w:szCs w:val="18"/>
        </w:rPr>
        <w:t xml:space="preserve">Obchodní podmínky platné od 1. 1. 2025  |  Verze 2.0  |  Aktualizováno dle požadavků ČOI 2025/2026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563A8" w:sz="4" w:space="4"/>
      </w:pBdr>
      <w:spacing w:after="160" w:before="360"/>
      <w:outlineLvl w:val="0"/>
    </w:pPr>
    <w:rPr>
      <w:rFonts w:ascii="Arial" w:cs="Arial" w:eastAsia="Arial" w:hAnsi="Arial"/>
      <w:b/>
      <w:bCs/>
      <w:color w:val="1A3A5C"/>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563A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2026-06-28T07:33:24.009Z</dcterms:created>
  <dcterms:modified xsi:type="dcterms:W3CDTF">2026-06-28T07:33:24.010Z</dcterms:modified>
</cp:coreProperties>
</file>

<file path=docProps/custom.xml><?xml version="1.0" encoding="utf-8"?>
<Properties xmlns="http://schemas.openxmlformats.org/officeDocument/2006/custom-properties" xmlns:vt="http://schemas.openxmlformats.org/officeDocument/2006/docPropsVTypes"/>
</file>